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43" w:rsidRPr="00327B43" w:rsidRDefault="00327B43">
      <w:pPr>
        <w:rPr>
          <w:rStyle w:val="Hipervnculo"/>
          <w:rFonts w:ascii="Georgia" w:hAnsi="Georgia"/>
          <w:b/>
          <w:color w:val="auto"/>
          <w:sz w:val="28"/>
          <w:szCs w:val="28"/>
          <w:u w:val="none"/>
          <w:shd w:val="clear" w:color="auto" w:fill="FFFFFF"/>
        </w:rPr>
      </w:pPr>
      <w:r w:rsidRPr="00327B43">
        <w:rPr>
          <w:rStyle w:val="Hipervnculo"/>
          <w:rFonts w:ascii="Georgia" w:hAnsi="Georgia"/>
          <w:b/>
          <w:color w:val="auto"/>
          <w:sz w:val="28"/>
          <w:szCs w:val="28"/>
          <w:u w:val="none"/>
          <w:shd w:val="clear" w:color="auto" w:fill="FFFFFF"/>
        </w:rPr>
        <w:t>Nombre de parlants de les llengües a la Unió Europea</w:t>
      </w:r>
    </w:p>
    <w:p w:rsidR="00327B43" w:rsidRDefault="00327B43">
      <w:pPr>
        <w:rPr>
          <w:rStyle w:val="Hipervnculo"/>
          <w:rFonts w:ascii="Georgia" w:hAnsi="Georgia"/>
          <w:sz w:val="25"/>
          <w:szCs w:val="25"/>
          <w:shd w:val="clear" w:color="auto" w:fill="FFFFFF"/>
        </w:rPr>
      </w:pPr>
    </w:p>
    <w:p w:rsidR="00327B43" w:rsidRDefault="00327B43">
      <w:pPr>
        <w:rPr>
          <w:rStyle w:val="Hipervnculo"/>
          <w:rFonts w:ascii="Georgia" w:hAnsi="Georgia"/>
          <w:sz w:val="25"/>
          <w:szCs w:val="25"/>
          <w:shd w:val="clear" w:color="auto" w:fill="FFFFFF"/>
        </w:rPr>
      </w:pPr>
    </w:p>
    <w:p w:rsidR="004C1D98" w:rsidRDefault="00327B43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hyperlink r:id="rId4" w:history="1">
        <w:r w:rsidR="004C1D98" w:rsidRPr="009753EC">
          <w:rPr>
            <w:rStyle w:val="Hipervnculo"/>
            <w:rFonts w:ascii="Georgia" w:hAnsi="Georgia"/>
            <w:sz w:val="25"/>
            <w:szCs w:val="25"/>
            <w:shd w:val="clear" w:color="auto" w:fill="FFFFFF"/>
          </w:rPr>
          <w:t>https://europa.eu/european-union/topics/multilingualism_es</w:t>
        </w:r>
      </w:hyperlink>
    </w:p>
    <w:p w:rsidR="004C1D98" w:rsidRDefault="00327B43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hyperlink r:id="rId5" w:history="1">
        <w:r w:rsidR="004C1D98" w:rsidRPr="009753EC">
          <w:rPr>
            <w:rStyle w:val="Hipervnculo"/>
            <w:rFonts w:ascii="Georgia" w:hAnsi="Georgia"/>
            <w:sz w:val="25"/>
            <w:szCs w:val="25"/>
            <w:shd w:val="clear" w:color="auto" w:fill="FFFFFF"/>
          </w:rPr>
          <w:t>https://www.ethnologue.com/statistics/size</w:t>
        </w:r>
      </w:hyperlink>
    </w:p>
    <w:p w:rsidR="004C1D98" w:rsidRDefault="004C1D98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</w:p>
    <w:p w:rsidR="004C1D98" w:rsidRDefault="004C1D98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</w:p>
    <w:p w:rsidR="00327B43" w:rsidRPr="00327B43" w:rsidRDefault="00327B43">
      <w:pPr>
        <w:rPr>
          <w:rFonts w:ascii="Georgia" w:hAnsi="Georgia"/>
          <w:color w:val="404040"/>
          <w:sz w:val="25"/>
          <w:szCs w:val="25"/>
          <w:u w:val="single"/>
          <w:shd w:val="clear" w:color="auto" w:fill="FFFFFF"/>
        </w:rPr>
      </w:pPr>
      <w:r w:rsidRPr="00327B43">
        <w:rPr>
          <w:rFonts w:ascii="Georgia" w:hAnsi="Georgia"/>
          <w:color w:val="404040"/>
          <w:sz w:val="25"/>
          <w:szCs w:val="25"/>
          <w:u w:val="single"/>
          <w:shd w:val="clear" w:color="auto" w:fill="FFFFFF"/>
        </w:rPr>
        <w:t>oficials reconegudes</w:t>
      </w:r>
      <w:r w:rsidRPr="00327B43">
        <w:rPr>
          <w:rFonts w:ascii="Georgia" w:hAnsi="Georgia"/>
          <w:color w:val="404040"/>
          <w:sz w:val="25"/>
          <w:szCs w:val="25"/>
          <w:u w:val="single"/>
          <w:shd w:val="clear" w:color="auto" w:fill="FFFFFF"/>
        </w:rPr>
        <w:tab/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Pr="00327B43">
        <w:rPr>
          <w:rFonts w:ascii="Georgia" w:hAnsi="Georgia"/>
          <w:color w:val="404040"/>
          <w:sz w:val="25"/>
          <w:szCs w:val="25"/>
          <w:u w:val="single"/>
          <w:shd w:val="clear" w:color="auto" w:fill="FFFFFF"/>
        </w:rPr>
        <w:t>llengües no reconegudes</w:t>
      </w:r>
    </w:p>
    <w:p w:rsidR="00327B43" w:rsidRDefault="00327B43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</w:p>
    <w:p w:rsidR="004C1D98" w:rsidRDefault="008F2959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A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lem</w:t>
      </w:r>
      <w:r w:rsidR="000A140C">
        <w:rPr>
          <w:rFonts w:ascii="Georgia" w:hAnsi="Georgia"/>
          <w:color w:val="404040"/>
          <w:sz w:val="25"/>
          <w:szCs w:val="25"/>
          <w:shd w:val="clear" w:color="auto" w:fill="FFFFFF"/>
        </w:rPr>
        <w:t>any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76,9</w:t>
      </w:r>
    </w:p>
    <w:p w:rsidR="004C1D98" w:rsidRPr="00EC3359" w:rsidRDefault="008F2959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B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úlgar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8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Tx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ec</w:t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  <w:t>10,6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C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roata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  <w:t>7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D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an</w:t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è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s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  <w:t>6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E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slovac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6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E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slov</w:t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è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2,2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E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spanyol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437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E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stonià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1,1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F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inés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5,4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F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rancès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75,9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G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re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c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color w:val="404040"/>
          <w:sz w:val="25"/>
          <w:szCs w:val="25"/>
          <w:shd w:val="clear" w:color="auto" w:fill="FFFFFF"/>
        </w:rPr>
        <w:t>13,5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Hon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gar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color w:val="404040"/>
          <w:sz w:val="25"/>
          <w:szCs w:val="25"/>
          <w:shd w:val="clear" w:color="auto" w:fill="FFFFFF"/>
        </w:rPr>
        <w:t>15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A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ngl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è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372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I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rlandès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2,7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I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tal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ià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63,7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L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etó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1,4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L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itu</w:t>
      </w: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à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4</w:t>
      </w:r>
    </w:p>
    <w:p w:rsidR="004C1D98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M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altés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0,350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N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eerlandès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color w:val="404040"/>
          <w:sz w:val="25"/>
          <w:szCs w:val="25"/>
          <w:shd w:val="clear" w:color="auto" w:fill="FFFFFF"/>
        </w:rPr>
        <w:t>23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P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ol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onès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39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P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ortuguès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  <w:t>219</w:t>
      </w:r>
    </w:p>
    <w:p w:rsidR="004C1D98" w:rsidRDefault="000A140C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color w:val="404040"/>
          <w:sz w:val="25"/>
          <w:szCs w:val="25"/>
          <w:shd w:val="clear" w:color="auto" w:fill="FFFFFF"/>
        </w:rPr>
        <w:t>Ro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>man</w:t>
      </w:r>
      <w:r>
        <w:rPr>
          <w:rFonts w:ascii="Georgia" w:hAnsi="Georgia"/>
          <w:color w:val="404040"/>
          <w:sz w:val="25"/>
          <w:szCs w:val="25"/>
          <w:shd w:val="clear" w:color="auto" w:fill="FFFFFF"/>
        </w:rPr>
        <w:t>ès</w:t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4C1D98">
        <w:rPr>
          <w:rFonts w:ascii="Georgia" w:hAnsi="Georgia"/>
          <w:color w:val="404040"/>
          <w:sz w:val="25"/>
          <w:szCs w:val="25"/>
          <w:shd w:val="clear" w:color="auto" w:fill="FFFFFF"/>
        </w:rPr>
        <w:tab/>
      </w:r>
      <w:r w:rsidR="00EC3359">
        <w:rPr>
          <w:rFonts w:ascii="Georgia" w:hAnsi="Georgia"/>
          <w:color w:val="404040"/>
          <w:sz w:val="25"/>
          <w:szCs w:val="25"/>
          <w:shd w:val="clear" w:color="auto" w:fill="FFFFFF"/>
        </w:rPr>
        <w:t>24</w:t>
      </w:r>
    </w:p>
    <w:p w:rsidR="009931B9" w:rsidRPr="00EC3359" w:rsidRDefault="000A140C">
      <w:pPr>
        <w:rPr>
          <w:rFonts w:ascii="Georgia" w:hAnsi="Georgia"/>
          <w:b/>
          <w:color w:val="404040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S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uec</w:t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4C1D98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8F29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ab/>
      </w:r>
      <w:r w:rsidR="00EC3359" w:rsidRPr="00EC3359">
        <w:rPr>
          <w:rFonts w:ascii="Georgia" w:hAnsi="Georgia"/>
          <w:b/>
          <w:color w:val="404040"/>
          <w:sz w:val="25"/>
          <w:szCs w:val="25"/>
          <w:shd w:val="clear" w:color="auto" w:fill="FFFFFF"/>
        </w:rPr>
        <w:t>9,8</w:t>
      </w:r>
    </w:p>
    <w:p w:rsidR="00EC3359" w:rsidRDefault="00EC3359">
      <w:pPr>
        <w:rPr>
          <w:rFonts w:ascii="Georgia" w:hAnsi="Georgia"/>
          <w:color w:val="404040"/>
          <w:sz w:val="25"/>
          <w:szCs w:val="25"/>
          <w:shd w:val="clear" w:color="auto" w:fill="FFFFFF"/>
        </w:rPr>
      </w:pPr>
    </w:p>
    <w:p w:rsidR="00EC33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  <w:r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>L</w:t>
      </w:r>
      <w:r w:rsidR="00EC3359"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 xml:space="preserve">lengua </w:t>
      </w:r>
      <w:r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>C</w:t>
      </w:r>
      <w:r w:rsidR="00EC3359"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>atalana</w:t>
      </w:r>
      <w:r w:rsidR="00EC3359"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ab/>
      </w:r>
      <w:r w:rsidR="00EC3359"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ab/>
      </w:r>
      <w:r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ab/>
      </w:r>
      <w:r w:rsidR="00EC3359" w:rsidRPr="008F2959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>10</w:t>
      </w: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  <w:bookmarkStart w:id="0" w:name="_GoBack"/>
      <w:bookmarkEnd w:id="0"/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lastRenderedPageBreak/>
        <w:t>Per nombre de parlants</w:t>
      </w:r>
      <w:r w:rsidR="00B03BF2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 xml:space="preserve"> al Món</w:t>
      </w:r>
      <w:r w:rsidR="00A4696E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 xml:space="preserve"> 2017</w:t>
      </w: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2959" w:rsidTr="008F2959">
        <w:tc>
          <w:tcPr>
            <w:tcW w:w="4247" w:type="dxa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437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Espanyol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372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Anglès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219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Portuguès</w:t>
            </w:r>
          </w:p>
        </w:tc>
      </w:tr>
      <w:tr w:rsidR="008F2959" w:rsidTr="008F2959">
        <w:tc>
          <w:tcPr>
            <w:tcW w:w="4247" w:type="dxa"/>
          </w:tcPr>
          <w:p w:rsidR="008F2959" w:rsidRP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76,9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Alemany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75,9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Francès</w:t>
            </w:r>
          </w:p>
        </w:tc>
      </w:tr>
      <w:tr w:rsidR="008F2959" w:rsidTr="008F2959">
        <w:tc>
          <w:tcPr>
            <w:tcW w:w="4247" w:type="dxa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63,7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Italià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39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Polonès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24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Romanès</w:t>
            </w: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23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Neerlandès</w:t>
            </w: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15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Hongarès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13,5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Grec</w:t>
            </w:r>
          </w:p>
        </w:tc>
      </w:tr>
      <w:tr w:rsidR="008F2959" w:rsidTr="008F2959">
        <w:tc>
          <w:tcPr>
            <w:tcW w:w="4247" w:type="dxa"/>
          </w:tcPr>
          <w:p w:rsidR="008F2959" w:rsidRDefault="008F2959" w:rsidP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10,6</w:t>
            </w:r>
          </w:p>
        </w:tc>
        <w:tc>
          <w:tcPr>
            <w:tcW w:w="4247" w:type="dxa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Tx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ec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8F2959"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  <w:t>10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8F2959"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  <w:t>Llengua Catalana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9,8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uec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B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úlgar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C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roata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slovac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D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an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è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5,4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F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inés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L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itu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à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2,7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rlandès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2,2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slov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è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1,4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L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etó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Pr="00EC33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1,1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stonià</w:t>
            </w:r>
          </w:p>
        </w:tc>
      </w:tr>
      <w:tr w:rsidR="008F2959" w:rsidTr="00B03BF2"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0,350</w:t>
            </w:r>
          </w:p>
        </w:tc>
        <w:tc>
          <w:tcPr>
            <w:tcW w:w="4247" w:type="dxa"/>
            <w:shd w:val="clear" w:color="auto" w:fill="E7E6E6" w:themeFill="background2"/>
          </w:tcPr>
          <w:p w:rsidR="008F2959" w:rsidRDefault="008F2959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M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altés</w:t>
            </w:r>
          </w:p>
        </w:tc>
      </w:tr>
    </w:tbl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p w:rsidR="00B03BF2" w:rsidRDefault="00B03BF2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lastRenderedPageBreak/>
        <w:t>Per nombre de parlants a Europa</w:t>
      </w:r>
      <w:r w:rsidR="00A4696E"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  <w:t xml:space="preserve"> 2017</w:t>
      </w:r>
    </w:p>
    <w:p w:rsidR="00B03BF2" w:rsidRDefault="00B03BF2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3BF2" w:rsidTr="00880072">
        <w:tc>
          <w:tcPr>
            <w:tcW w:w="4247" w:type="dxa"/>
          </w:tcPr>
          <w:p w:rsidR="00B03BF2" w:rsidRPr="008F2959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76,9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Alemany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66,6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Francès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65,2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Anglès</w:t>
            </w:r>
          </w:p>
        </w:tc>
      </w:tr>
      <w:tr w:rsidR="00B03BF2" w:rsidTr="00880072">
        <w:tc>
          <w:tcPr>
            <w:tcW w:w="4247" w:type="dxa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63,7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Italià</w:t>
            </w:r>
          </w:p>
        </w:tc>
      </w:tr>
      <w:tr w:rsidR="00B03BF2" w:rsidTr="00880072">
        <w:tc>
          <w:tcPr>
            <w:tcW w:w="4247" w:type="dxa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46,4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Espanyol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39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Polonès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24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Romanès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23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Neerlandès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15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Hongarès</w:t>
            </w:r>
          </w:p>
        </w:tc>
      </w:tr>
      <w:tr w:rsidR="00B03BF2" w:rsidTr="00880072"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13,5</w:t>
            </w:r>
          </w:p>
        </w:tc>
        <w:tc>
          <w:tcPr>
            <w:tcW w:w="4247" w:type="dxa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Grec</w:t>
            </w:r>
          </w:p>
        </w:tc>
      </w:tr>
      <w:tr w:rsidR="00B03BF2" w:rsidTr="00B03BF2">
        <w:tc>
          <w:tcPr>
            <w:tcW w:w="4247" w:type="dxa"/>
            <w:shd w:val="clear" w:color="auto" w:fill="FFFFFF" w:themeFill="background1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10,6</w:t>
            </w:r>
          </w:p>
        </w:tc>
        <w:tc>
          <w:tcPr>
            <w:tcW w:w="4247" w:type="dxa"/>
            <w:shd w:val="clear" w:color="auto" w:fill="FFFFFF" w:themeFill="background1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Tx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ec</w:t>
            </w:r>
          </w:p>
        </w:tc>
      </w:tr>
      <w:tr w:rsidR="00B03BF2" w:rsidTr="00B03BF2">
        <w:tc>
          <w:tcPr>
            <w:tcW w:w="4247" w:type="dxa"/>
            <w:shd w:val="clear" w:color="auto" w:fill="FFFFFF" w:themeFill="background1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B03BF2">
              <w:rPr>
                <w:rFonts w:ascii="Georgia" w:hAnsi="Georgia"/>
                <w:b/>
                <w:sz w:val="25"/>
                <w:szCs w:val="25"/>
                <w:shd w:val="clear" w:color="auto" w:fill="FFFFFF"/>
              </w:rPr>
              <w:t>10,4</w:t>
            </w:r>
          </w:p>
        </w:tc>
        <w:tc>
          <w:tcPr>
            <w:tcW w:w="4247" w:type="dxa"/>
            <w:shd w:val="clear" w:color="auto" w:fill="FFFFFF" w:themeFill="background1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  <w:t>Portuguès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8F2959"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  <w:t>10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8F2959"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  <w:t>Llengua Catalana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9,8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uec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B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úlgar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C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roata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slovac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D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an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è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5,4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F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inés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L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itu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à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2,7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I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rlandès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2,2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slov</w:t>
            </w: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è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1,4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L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etó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ab/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Pr="00EC3359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1,1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E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stonià</w:t>
            </w:r>
          </w:p>
        </w:tc>
      </w:tr>
      <w:tr w:rsidR="00B03BF2" w:rsidTr="00B03BF2"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0,350</w:t>
            </w:r>
          </w:p>
        </w:tc>
        <w:tc>
          <w:tcPr>
            <w:tcW w:w="4247" w:type="dxa"/>
            <w:shd w:val="clear" w:color="auto" w:fill="E7E6E6" w:themeFill="background2"/>
          </w:tcPr>
          <w:p w:rsidR="00B03BF2" w:rsidRDefault="00B03BF2" w:rsidP="00880072">
            <w:pPr>
              <w:rPr>
                <w:rFonts w:ascii="Georgia" w:hAnsi="Georgia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  <w:r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M</w:t>
            </w:r>
            <w:r w:rsidRPr="00EC3359">
              <w:rPr>
                <w:rFonts w:ascii="Georgia" w:hAnsi="Georgia"/>
                <w:b/>
                <w:color w:val="404040"/>
                <w:sz w:val="25"/>
                <w:szCs w:val="25"/>
                <w:shd w:val="clear" w:color="auto" w:fill="FFFFFF"/>
              </w:rPr>
              <w:t>altés</w:t>
            </w:r>
          </w:p>
        </w:tc>
      </w:tr>
    </w:tbl>
    <w:p w:rsidR="008F2959" w:rsidRPr="008F2959" w:rsidRDefault="008F2959">
      <w:pPr>
        <w:rPr>
          <w:rFonts w:ascii="Georgia" w:hAnsi="Georgia"/>
          <w:b/>
          <w:color w:val="2F5496" w:themeColor="accent1" w:themeShade="BF"/>
          <w:sz w:val="25"/>
          <w:szCs w:val="25"/>
          <w:shd w:val="clear" w:color="auto" w:fill="FFFFFF"/>
        </w:rPr>
      </w:pPr>
    </w:p>
    <w:sectPr w:rsidR="008F2959" w:rsidRPr="008F2959" w:rsidSect="00093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8"/>
    <w:rsid w:val="00093ABA"/>
    <w:rsid w:val="000A140C"/>
    <w:rsid w:val="00327B43"/>
    <w:rsid w:val="00405AED"/>
    <w:rsid w:val="004C1D98"/>
    <w:rsid w:val="008F2959"/>
    <w:rsid w:val="009931B9"/>
    <w:rsid w:val="00A4696E"/>
    <w:rsid w:val="00B03BF2"/>
    <w:rsid w:val="00B24FC0"/>
    <w:rsid w:val="00E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3141"/>
  <w15:chartTrackingRefBased/>
  <w15:docId w15:val="{D393A675-AB08-4D2B-831C-42DEC50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HAnsi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D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D98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hnologue.com/statistics/size" TargetMode="External"/><Relationship Id="rId4" Type="http://schemas.openxmlformats.org/officeDocument/2006/relationships/hyperlink" Target="https://europa.eu/european-union/topics/multilingualism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Conejero</dc:creator>
  <cp:keywords/>
  <dc:description/>
  <cp:lastModifiedBy>Joan Conejero</cp:lastModifiedBy>
  <cp:revision>7</cp:revision>
  <dcterms:created xsi:type="dcterms:W3CDTF">2017-11-28T14:17:00Z</dcterms:created>
  <dcterms:modified xsi:type="dcterms:W3CDTF">2018-06-17T06:02:00Z</dcterms:modified>
</cp:coreProperties>
</file>